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4D" w:rsidRDefault="00DC45F7" w:rsidP="00707933">
      <w:pPr>
        <w:spacing w:after="120"/>
        <w:jc w:val="center"/>
        <w:rPr>
          <w:b/>
          <w:color w:val="auto"/>
          <w:sz w:val="32"/>
          <w:szCs w:val="40"/>
        </w:rPr>
      </w:pPr>
      <w:r>
        <w:rPr>
          <w:rFonts w:hint="eastAsia"/>
          <w:b/>
          <w:color w:val="auto"/>
          <w:sz w:val="32"/>
          <w:szCs w:val="40"/>
        </w:rPr>
        <w:t>111</w:t>
      </w:r>
      <w:r>
        <w:rPr>
          <w:rFonts w:hint="eastAsia"/>
          <w:b/>
          <w:color w:val="auto"/>
          <w:sz w:val="32"/>
          <w:szCs w:val="40"/>
        </w:rPr>
        <w:t>學年</w:t>
      </w:r>
      <w:r w:rsidR="00FE08D6">
        <w:rPr>
          <w:rFonts w:hint="eastAsia"/>
          <w:b/>
          <w:color w:val="auto"/>
          <w:sz w:val="32"/>
          <w:szCs w:val="40"/>
        </w:rPr>
        <w:t>國立高雄科技大學應用德語系執行躍升計畫</w:t>
      </w:r>
    </w:p>
    <w:p w:rsidR="00AA7FDC" w:rsidRPr="00707933" w:rsidRDefault="008E450D" w:rsidP="00707933">
      <w:pPr>
        <w:spacing w:after="120"/>
        <w:jc w:val="center"/>
        <w:rPr>
          <w:b/>
          <w:color w:val="auto"/>
          <w:sz w:val="32"/>
          <w:szCs w:val="40"/>
        </w:rPr>
      </w:pPr>
      <w:r>
        <w:rPr>
          <w:rFonts w:hint="eastAsia"/>
          <w:b/>
          <w:color w:val="auto"/>
          <w:sz w:val="32"/>
          <w:szCs w:val="40"/>
        </w:rPr>
        <w:t>教師</w:t>
      </w:r>
      <w:r w:rsidR="00FE08D6">
        <w:rPr>
          <w:rFonts w:hint="eastAsia"/>
          <w:b/>
          <w:color w:val="auto"/>
          <w:sz w:val="32"/>
          <w:szCs w:val="40"/>
        </w:rPr>
        <w:t>出差</w:t>
      </w:r>
      <w:r w:rsidR="00AA7FDC" w:rsidRPr="00707933">
        <w:rPr>
          <w:rFonts w:hint="eastAsia"/>
          <w:b/>
          <w:color w:val="auto"/>
          <w:sz w:val="32"/>
          <w:szCs w:val="40"/>
        </w:rPr>
        <w:t>計畫申請表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174"/>
        <w:gridCol w:w="588"/>
        <w:gridCol w:w="252"/>
        <w:gridCol w:w="960"/>
        <w:gridCol w:w="740"/>
        <w:gridCol w:w="811"/>
        <w:gridCol w:w="2697"/>
      </w:tblGrid>
      <w:tr w:rsidR="00AA7FDC" w:rsidRPr="00345A9B" w:rsidTr="00707933">
        <w:trPr>
          <w:trHeight w:val="816"/>
          <w:jc w:val="center"/>
        </w:trPr>
        <w:tc>
          <w:tcPr>
            <w:tcW w:w="1969" w:type="dxa"/>
            <w:vAlign w:val="center"/>
          </w:tcPr>
          <w:p w:rsidR="00AA7FDC" w:rsidRPr="00345A9B" w:rsidRDefault="00AA7FDC" w:rsidP="005A3B7C">
            <w:pPr>
              <w:spacing w:line="480" w:lineRule="exact"/>
              <w:ind w:left="57" w:right="57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單位</w:t>
            </w:r>
          </w:p>
        </w:tc>
        <w:tc>
          <w:tcPr>
            <w:tcW w:w="3014" w:type="dxa"/>
            <w:gridSpan w:val="3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A7FDC" w:rsidRPr="00345A9B" w:rsidRDefault="00AA7FDC" w:rsidP="005A3B7C">
            <w:pPr>
              <w:spacing w:line="480" w:lineRule="exact"/>
              <w:ind w:left="57" w:right="57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姓名</w:t>
            </w:r>
          </w:p>
        </w:tc>
        <w:tc>
          <w:tcPr>
            <w:tcW w:w="3508" w:type="dxa"/>
            <w:gridSpan w:val="2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AA7FDC" w:rsidRPr="00345A9B" w:rsidTr="00707933">
        <w:trPr>
          <w:trHeight w:val="778"/>
          <w:jc w:val="center"/>
        </w:trPr>
        <w:tc>
          <w:tcPr>
            <w:tcW w:w="1969" w:type="dxa"/>
            <w:vAlign w:val="center"/>
          </w:tcPr>
          <w:p w:rsidR="0080341C" w:rsidRPr="00345A9B" w:rsidRDefault="003E47CE" w:rsidP="00D612C5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出差</w:t>
            </w:r>
            <w:r w:rsidR="00AA7FDC" w:rsidRPr="00345A9B">
              <w:rPr>
                <w:rFonts w:hint="eastAsia"/>
                <w:color w:val="auto"/>
                <w:sz w:val="28"/>
                <w:szCs w:val="32"/>
              </w:rPr>
              <w:t>期間</w:t>
            </w:r>
          </w:p>
        </w:tc>
        <w:tc>
          <w:tcPr>
            <w:tcW w:w="8222" w:type="dxa"/>
            <w:gridSpan w:val="7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自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年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日起至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年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日止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>，共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 xml:space="preserve">    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>天。</w:t>
            </w:r>
          </w:p>
        </w:tc>
      </w:tr>
      <w:tr w:rsidR="00AA7FDC" w:rsidRPr="00345A9B" w:rsidTr="00707933">
        <w:trPr>
          <w:cantSplit/>
          <w:trHeight w:val="778"/>
          <w:jc w:val="center"/>
        </w:trPr>
        <w:tc>
          <w:tcPr>
            <w:tcW w:w="1969" w:type="dxa"/>
            <w:vAlign w:val="center"/>
          </w:tcPr>
          <w:p w:rsidR="00AA7FDC" w:rsidRDefault="00AA7FD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地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點</w:t>
            </w:r>
          </w:p>
          <w:p w:rsidR="0080341C" w:rsidRPr="00345A9B" w:rsidRDefault="0080341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Cs w:val="32"/>
              </w:rPr>
              <w:t>(</w:t>
            </w:r>
            <w:r w:rsidR="00FE08D6">
              <w:rPr>
                <w:rFonts w:hint="eastAsia"/>
                <w:color w:val="auto"/>
                <w:szCs w:val="32"/>
              </w:rPr>
              <w:t>縣市</w:t>
            </w:r>
            <w:r w:rsidRPr="005A3B7C">
              <w:rPr>
                <w:rFonts w:hint="eastAsia"/>
                <w:color w:val="auto"/>
                <w:szCs w:val="32"/>
              </w:rPr>
              <w:t>)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E4349A" w:rsidRPr="00345A9B" w:rsidTr="00707933">
        <w:trPr>
          <w:trHeight w:val="668"/>
          <w:jc w:val="center"/>
        </w:trPr>
        <w:tc>
          <w:tcPr>
            <w:tcW w:w="1969" w:type="dxa"/>
            <w:vMerge w:val="restart"/>
            <w:vAlign w:val="center"/>
          </w:tcPr>
          <w:p w:rsidR="00345A9B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申請出國</w:t>
            </w:r>
          </w:p>
          <w:p w:rsidR="00E4349A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交流項目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參加研討會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45" w:left="108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參加研習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65" w:left="156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□ </w:t>
            </w:r>
            <w:r w:rsidR="00623506">
              <w:rPr>
                <w:rFonts w:ascii="標楷體" w:hAnsi="標楷體" w:hint="eastAsia"/>
                <w:color w:val="auto"/>
                <w:sz w:val="28"/>
                <w:szCs w:val="32"/>
              </w:rPr>
              <w:t>參加</w:t>
            </w: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學術交流</w:t>
            </w:r>
          </w:p>
        </w:tc>
      </w:tr>
      <w:tr w:rsidR="00E4349A" w:rsidRPr="00345A9B" w:rsidTr="00707933">
        <w:trPr>
          <w:trHeight w:val="668"/>
          <w:jc w:val="center"/>
        </w:trPr>
        <w:tc>
          <w:tcPr>
            <w:tcW w:w="1969" w:type="dxa"/>
            <w:vMerge/>
            <w:vAlign w:val="center"/>
          </w:tcPr>
          <w:p w:rsidR="00E4349A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4349A" w:rsidRPr="00345A9B" w:rsidRDefault="00E4349A" w:rsidP="0080341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其他：</w:t>
            </w:r>
          </w:p>
        </w:tc>
      </w:tr>
      <w:tr w:rsidR="00345A9B" w:rsidRPr="00345A9B" w:rsidTr="00707933">
        <w:trPr>
          <w:trHeight w:val="772"/>
          <w:jc w:val="center"/>
        </w:trPr>
        <w:tc>
          <w:tcPr>
            <w:tcW w:w="1969" w:type="dxa"/>
            <w:vAlign w:val="center"/>
          </w:tcPr>
          <w:p w:rsidR="00FE08D6" w:rsidRDefault="00FE08D6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主辦單位</w:t>
            </w:r>
            <w:r>
              <w:rPr>
                <w:rFonts w:hint="eastAsia"/>
                <w:color w:val="auto"/>
                <w:sz w:val="28"/>
                <w:szCs w:val="32"/>
              </w:rPr>
              <w:t>/</w:t>
            </w:r>
          </w:p>
          <w:p w:rsidR="00345A9B" w:rsidRPr="00345A9B" w:rsidRDefault="00345A9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活動名稱</w:t>
            </w: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45A9B" w:rsidRPr="00345A9B" w:rsidRDefault="00345A9B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AA7FDC" w:rsidRPr="00345A9B" w:rsidTr="00707933">
        <w:trPr>
          <w:trHeight w:val="1800"/>
          <w:jc w:val="center"/>
        </w:trPr>
        <w:tc>
          <w:tcPr>
            <w:tcW w:w="1969" w:type="dxa"/>
            <w:vAlign w:val="center"/>
          </w:tcPr>
          <w:p w:rsidR="00AA7FDC" w:rsidRPr="00345A9B" w:rsidRDefault="00AA7FD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計畫內容</w:t>
            </w:r>
          </w:p>
          <w:p w:rsidR="00345A9B" w:rsidRPr="00345A9B" w:rsidRDefault="00345A9B" w:rsidP="005A3B7C">
            <w:pPr>
              <w:spacing w:line="2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Cs w:val="32"/>
              </w:rPr>
              <w:t>(</w:t>
            </w:r>
            <w:r w:rsidRPr="00345A9B">
              <w:rPr>
                <w:rFonts w:hint="eastAsia"/>
                <w:color w:val="auto"/>
                <w:szCs w:val="32"/>
              </w:rPr>
              <w:t>請敘述與執行要升計畫關鍵任務之相關性</w:t>
            </w:r>
            <w:r w:rsidRPr="00345A9B">
              <w:rPr>
                <w:rFonts w:hint="eastAsia"/>
                <w:color w:val="auto"/>
                <w:szCs w:val="32"/>
              </w:rPr>
              <w:t>)</w:t>
            </w:r>
          </w:p>
        </w:tc>
        <w:tc>
          <w:tcPr>
            <w:tcW w:w="8222" w:type="dxa"/>
            <w:gridSpan w:val="7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AA7FDC" w:rsidRPr="00345A9B" w:rsidTr="00707933">
        <w:trPr>
          <w:cantSplit/>
          <w:trHeight w:val="1800"/>
          <w:jc w:val="center"/>
        </w:trPr>
        <w:tc>
          <w:tcPr>
            <w:tcW w:w="1969" w:type="dxa"/>
            <w:vAlign w:val="center"/>
          </w:tcPr>
          <w:p w:rsidR="00AA7FDC" w:rsidRPr="00345A9B" w:rsidRDefault="00AA7FDC" w:rsidP="005A3B7C">
            <w:pPr>
              <w:spacing w:line="480" w:lineRule="exact"/>
              <w:jc w:val="center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預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期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益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E4349A" w:rsidRPr="00345A9B" w:rsidTr="00707933">
        <w:trPr>
          <w:trHeight w:val="641"/>
          <w:jc w:val="center"/>
        </w:trPr>
        <w:tc>
          <w:tcPr>
            <w:tcW w:w="1969" w:type="dxa"/>
            <w:vMerge w:val="restart"/>
            <w:vAlign w:val="center"/>
          </w:tcPr>
          <w:p w:rsidR="00E4349A" w:rsidRPr="00345A9B" w:rsidRDefault="00A8417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應</w:t>
            </w:r>
            <w:r w:rsidR="00E4349A" w:rsidRPr="00345A9B">
              <w:rPr>
                <w:rFonts w:hint="eastAsia"/>
                <w:color w:val="auto"/>
                <w:sz w:val="28"/>
                <w:szCs w:val="32"/>
              </w:rPr>
              <w:t>檢附文件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論文接受函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="110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會議邀請函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64" w:left="154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會議議程</w:t>
            </w:r>
          </w:p>
        </w:tc>
      </w:tr>
      <w:tr w:rsidR="00A8417B" w:rsidRPr="00345A9B" w:rsidTr="0099433F">
        <w:trPr>
          <w:trHeight w:val="641"/>
          <w:jc w:val="center"/>
        </w:trPr>
        <w:tc>
          <w:tcPr>
            <w:tcW w:w="1969" w:type="dxa"/>
            <w:vMerge/>
            <w:vAlign w:val="center"/>
          </w:tcPr>
          <w:p w:rsidR="00A8417B" w:rsidRPr="00345A9B" w:rsidRDefault="00A8417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8417B" w:rsidRPr="00345A9B" w:rsidRDefault="00A8417B" w:rsidP="0080341C">
            <w:pPr>
              <w:spacing w:line="480" w:lineRule="exact"/>
              <w:ind w:leftChars="33" w:left="79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其他：</w:t>
            </w:r>
          </w:p>
        </w:tc>
      </w:tr>
      <w:tr w:rsidR="00A8417B" w:rsidRPr="00345A9B" w:rsidTr="00707933">
        <w:trPr>
          <w:trHeight w:val="1059"/>
          <w:jc w:val="center"/>
        </w:trPr>
        <w:tc>
          <w:tcPr>
            <w:tcW w:w="1969" w:type="dxa"/>
            <w:tcBorders>
              <w:bottom w:val="thinThickSmallGap" w:sz="24" w:space="0" w:color="auto"/>
            </w:tcBorders>
            <w:vAlign w:val="center"/>
          </w:tcPr>
          <w:p w:rsidR="00A8417B" w:rsidRPr="00707933" w:rsidRDefault="00A8417B" w:rsidP="00A8417B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申請人簽章</w:t>
            </w: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8417B" w:rsidRPr="00345A9B" w:rsidRDefault="00A8417B" w:rsidP="00A8417B">
            <w:pPr>
              <w:spacing w:line="480" w:lineRule="exact"/>
              <w:ind w:leftChars="33" w:left="79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A8417B" w:rsidRPr="00345A9B" w:rsidTr="00707933">
        <w:trPr>
          <w:trHeight w:val="868"/>
          <w:jc w:val="center"/>
        </w:trPr>
        <w:tc>
          <w:tcPr>
            <w:tcW w:w="196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8417B" w:rsidRPr="00345A9B" w:rsidRDefault="004735E2" w:rsidP="00A8417B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核定</w:t>
            </w:r>
            <w:r w:rsidR="00A8417B">
              <w:rPr>
                <w:rFonts w:hint="eastAsia"/>
                <w:color w:val="auto"/>
                <w:sz w:val="28"/>
                <w:szCs w:val="32"/>
              </w:rPr>
              <w:t>結果</w:t>
            </w:r>
          </w:p>
        </w:tc>
        <w:tc>
          <w:tcPr>
            <w:tcW w:w="217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8417B" w:rsidRDefault="00A8417B" w:rsidP="00A8417B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</w:t>
            </w:r>
            <w:r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 通過</w:t>
            </w:r>
          </w:p>
          <w:p w:rsidR="00A8417B" w:rsidRPr="00345A9B" w:rsidRDefault="00A8417B" w:rsidP="00A8417B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</w:t>
            </w:r>
            <w:r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 不通過</w:t>
            </w:r>
          </w:p>
        </w:tc>
        <w:tc>
          <w:tcPr>
            <w:tcW w:w="180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8417B" w:rsidRPr="005A3B7C" w:rsidRDefault="00A8417B" w:rsidP="00A8417B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 w:val="28"/>
                <w:szCs w:val="32"/>
              </w:rPr>
              <w:t>承辦人</w:t>
            </w:r>
          </w:p>
        </w:tc>
        <w:tc>
          <w:tcPr>
            <w:tcW w:w="424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8417B" w:rsidRPr="00345A9B" w:rsidRDefault="00A8417B" w:rsidP="00A8417B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A8417B" w:rsidRPr="00345A9B" w:rsidTr="00707933">
        <w:trPr>
          <w:trHeight w:val="868"/>
          <w:jc w:val="center"/>
        </w:trPr>
        <w:tc>
          <w:tcPr>
            <w:tcW w:w="1969" w:type="dxa"/>
            <w:vMerge/>
            <w:vAlign w:val="center"/>
          </w:tcPr>
          <w:p w:rsidR="00A8417B" w:rsidRDefault="00A8417B" w:rsidP="00A8417B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2174" w:type="dxa"/>
            <w:vMerge/>
            <w:tcBorders>
              <w:bottom w:val="single" w:sz="12" w:space="0" w:color="auto"/>
            </w:tcBorders>
            <w:vAlign w:val="center"/>
          </w:tcPr>
          <w:p w:rsidR="00A8417B" w:rsidRPr="00345A9B" w:rsidRDefault="00A8417B" w:rsidP="00A8417B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417B" w:rsidRPr="005A3B7C" w:rsidRDefault="00A8417B" w:rsidP="00A8417B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 w:val="28"/>
                <w:szCs w:val="32"/>
              </w:rPr>
              <w:t>系所主管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417B" w:rsidRPr="00345A9B" w:rsidRDefault="00A8417B" w:rsidP="00A8417B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</w:tbl>
    <w:p w:rsidR="00707933" w:rsidRDefault="00707933">
      <w:pPr>
        <w:rPr>
          <w:color w:val="000000" w:themeColor="text1"/>
        </w:rPr>
      </w:pPr>
    </w:p>
    <w:p w:rsidR="0040204D" w:rsidRDefault="0040204D">
      <w:pPr>
        <w:rPr>
          <w:color w:val="000000" w:themeColor="text1"/>
        </w:rPr>
      </w:pPr>
    </w:p>
    <w:p w:rsidR="002D5A32" w:rsidRDefault="002D5A32">
      <w:pPr>
        <w:rPr>
          <w:color w:val="000000" w:themeColor="text1"/>
        </w:rPr>
      </w:pPr>
      <w:bookmarkStart w:id="0" w:name="_GoBack"/>
      <w:bookmarkEnd w:id="0"/>
      <w:r w:rsidRPr="002D5A32">
        <w:rPr>
          <w:rFonts w:hint="eastAsia"/>
          <w:color w:val="000000" w:themeColor="text1"/>
        </w:rPr>
        <w:lastRenderedPageBreak/>
        <w:t>備註：</w:t>
      </w:r>
    </w:p>
    <w:p w:rsidR="00395E07" w:rsidRDefault="00395E07" w:rsidP="00395E07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申請者應於出國前提出本申請表，並經系務會議核定。</w:t>
      </w:r>
    </w:p>
    <w:p w:rsidR="00D924BA" w:rsidRDefault="00FE08D6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出差</w:t>
      </w:r>
      <w:r w:rsidR="00D924BA">
        <w:rPr>
          <w:rFonts w:hint="eastAsia"/>
          <w:color w:val="000000" w:themeColor="text1"/>
        </w:rPr>
        <w:t>請假</w:t>
      </w:r>
      <w:r>
        <w:rPr>
          <w:rFonts w:hint="eastAsia"/>
          <w:color w:val="000000" w:themeColor="text1"/>
        </w:rPr>
        <w:t>手續</w:t>
      </w:r>
      <w:r w:rsidR="000E4037">
        <w:rPr>
          <w:rFonts w:hint="eastAsia"/>
          <w:color w:val="000000" w:themeColor="text1"/>
        </w:rPr>
        <w:t>依本校差勤</w:t>
      </w:r>
      <w:r w:rsidR="00D924BA">
        <w:rPr>
          <w:rFonts w:hint="eastAsia"/>
          <w:color w:val="000000" w:themeColor="text1"/>
        </w:rPr>
        <w:t>管理要點及相關規定辦理。</w:t>
      </w:r>
    </w:p>
    <w:p w:rsidR="008C50AD" w:rsidRPr="0080341C" w:rsidRDefault="002D5A32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補助經費來源以躍升計畫核定為主，</w:t>
      </w:r>
      <w:r w:rsidR="00707933">
        <w:rPr>
          <w:rFonts w:hint="eastAsia"/>
          <w:color w:val="000000" w:themeColor="text1"/>
        </w:rPr>
        <w:t>每位申請者</w:t>
      </w:r>
      <w:r w:rsidR="00FE08D6">
        <w:rPr>
          <w:rFonts w:hint="eastAsia"/>
          <w:color w:val="000000" w:themeColor="text1"/>
        </w:rPr>
        <w:t>至多補助六千</w:t>
      </w:r>
      <w:r>
        <w:rPr>
          <w:rFonts w:hint="eastAsia"/>
          <w:color w:val="000000" w:themeColor="text1"/>
        </w:rPr>
        <w:t>元，</w:t>
      </w:r>
      <w:r w:rsidR="00143898">
        <w:rPr>
          <w:rFonts w:hint="eastAsia"/>
          <w:color w:val="000000" w:themeColor="text1"/>
        </w:rPr>
        <w:t>每年度限申請乙次。</w:t>
      </w:r>
    </w:p>
    <w:p w:rsidR="00771EE6" w:rsidRDefault="00771EE6" w:rsidP="00771EE6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補助項目為交通費及住宿費，應檢具相關交通票券及住宿收據，且實報實銷。</w:t>
      </w:r>
    </w:p>
    <w:p w:rsidR="00707933" w:rsidRPr="00771EE6" w:rsidRDefault="00771EE6" w:rsidP="00771EE6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經費核銷依國內出差旅費報支要點及相關規定辦理。</w:t>
      </w:r>
    </w:p>
    <w:p w:rsidR="008C50AD" w:rsidRPr="00707933" w:rsidRDefault="008C50AD" w:rsidP="00707933">
      <w:pPr>
        <w:rPr>
          <w:color w:val="000000" w:themeColor="text1"/>
        </w:rPr>
      </w:pPr>
    </w:p>
    <w:sectPr w:rsidR="008C50AD" w:rsidRPr="00707933" w:rsidSect="00A8417B">
      <w:pgSz w:w="11906" w:h="16838"/>
      <w:pgMar w:top="709" w:right="707" w:bottom="709" w:left="993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08" w:rsidRDefault="001F3508" w:rsidP="002D5A32">
      <w:pPr>
        <w:spacing w:line="240" w:lineRule="auto"/>
      </w:pPr>
      <w:r>
        <w:separator/>
      </w:r>
    </w:p>
  </w:endnote>
  <w:endnote w:type="continuationSeparator" w:id="0">
    <w:p w:rsidR="001F3508" w:rsidRDefault="001F3508" w:rsidP="002D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08" w:rsidRDefault="001F3508" w:rsidP="002D5A32">
      <w:pPr>
        <w:spacing w:line="240" w:lineRule="auto"/>
      </w:pPr>
      <w:r>
        <w:separator/>
      </w:r>
    </w:p>
  </w:footnote>
  <w:footnote w:type="continuationSeparator" w:id="0">
    <w:p w:rsidR="001F3508" w:rsidRDefault="001F3508" w:rsidP="002D5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810"/>
    <w:multiLevelType w:val="hybridMultilevel"/>
    <w:tmpl w:val="DFCE9A82"/>
    <w:lvl w:ilvl="0" w:tplc="0409000F">
      <w:start w:val="1"/>
      <w:numFmt w:val="decimal"/>
      <w:lvlText w:val="%1."/>
      <w:lvlJc w:val="left"/>
      <w:pPr>
        <w:ind w:left="6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" w15:restartNumberingAfterBreak="0">
    <w:nsid w:val="5B687976"/>
    <w:multiLevelType w:val="hybridMultilevel"/>
    <w:tmpl w:val="DB04C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C"/>
    <w:rsid w:val="000D49DB"/>
    <w:rsid w:val="000E4037"/>
    <w:rsid w:val="00143898"/>
    <w:rsid w:val="00196B16"/>
    <w:rsid w:val="001F3508"/>
    <w:rsid w:val="00240987"/>
    <w:rsid w:val="002D5A32"/>
    <w:rsid w:val="00345A9B"/>
    <w:rsid w:val="00395E07"/>
    <w:rsid w:val="003E47CE"/>
    <w:rsid w:val="0040139B"/>
    <w:rsid w:val="0040204D"/>
    <w:rsid w:val="004735E2"/>
    <w:rsid w:val="00544FB8"/>
    <w:rsid w:val="005A3B7C"/>
    <w:rsid w:val="00623506"/>
    <w:rsid w:val="00707933"/>
    <w:rsid w:val="0071762D"/>
    <w:rsid w:val="00767BC1"/>
    <w:rsid w:val="00771EE6"/>
    <w:rsid w:val="0080341C"/>
    <w:rsid w:val="008C50AD"/>
    <w:rsid w:val="008E450D"/>
    <w:rsid w:val="008F3954"/>
    <w:rsid w:val="00A71CCC"/>
    <w:rsid w:val="00A8417B"/>
    <w:rsid w:val="00AA7FDC"/>
    <w:rsid w:val="00CC3035"/>
    <w:rsid w:val="00D612C5"/>
    <w:rsid w:val="00D924BA"/>
    <w:rsid w:val="00DA38E1"/>
    <w:rsid w:val="00DC45F7"/>
    <w:rsid w:val="00E4349A"/>
    <w:rsid w:val="00F71567"/>
    <w:rsid w:val="00FA1144"/>
    <w:rsid w:val="00FD0F44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D715"/>
  <w15:chartTrackingRefBased/>
  <w15:docId w15:val="{7C33B8FB-0E56-497A-BF7E-4A128E3E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DC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color w:val="FF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5A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5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D5A32"/>
    <w:rPr>
      <w:rFonts w:ascii="Times New Roman" w:eastAsia="標楷體" w:hAnsi="Times New Roman" w:cs="Times New Roman"/>
      <w:color w:val="FF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D5A32"/>
    <w:rPr>
      <w:rFonts w:ascii="Times New Roman" w:eastAsia="標楷體" w:hAnsi="Times New Roman" w:cs="Times New Roman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1534-801C-4A6B-B312-3C27DEF6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24</cp:revision>
  <dcterms:created xsi:type="dcterms:W3CDTF">2022-10-14T06:11:00Z</dcterms:created>
  <dcterms:modified xsi:type="dcterms:W3CDTF">2022-10-17T03:39:00Z</dcterms:modified>
</cp:coreProperties>
</file>